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D5962" w:rsidP="007D5962" w:rsidRDefault="007D5962" w14:paraId="404b2d7" w14:textId="404b2d7">
      <w:pPr>
        <w:spacing w:after="160" w:line="252" w:lineRule="auto"/>
        <w:jc w:val="both"/>
        <w15:collapsed w:val="false"/>
        <w:rPr>
          <w:rFonts w:eastAsia="Calibri"/>
          <w:kern w:val="0"/>
        </w:rPr>
      </w:pP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        </w:t>
      </w:r>
      <w:r>
        <w:rPr>
          <w:rFonts w:eastAsia="Calibri"/>
          <w:noProof/>
          <w:kern w:val="0"/>
          <w:szCs w:val="22"/>
          <w:lang w:eastAsia="hr-HR"/>
        </w:rPr>
        <w:drawing>
          <wp:inline distT="0" distB="0" distL="0" distR="0">
            <wp:extent cx="724535" cy="962025"/>
            <wp:effectExtent l="0" t="0" r="0" b="9525"/>
            <wp:docPr id="1" name="Slika 1" descr="Slika na kojoj se prikazuje simbol, emblem, zastava&#10;&#10;Sadržaj generiran uz AI možda nije točan.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Slika na kojoj se prikazuje simbol, emblem, zastava&#10;&#10;Sadržaj generiran uz AI možda nije točan.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Republika Hrvatska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 Općinski sud u Rijeci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      Prekršajni odjel</w:t>
      </w:r>
    </w:p>
    <w:p w:rsidR="007D5962" w:rsidP="007D5962" w:rsidRDefault="0045064B">
      <w:pPr>
        <w:jc w:val="right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Poslovni broj: </w:t>
      </w:r>
      <w:r w:rsidR="007D5962">
        <w:rPr>
          <w:rFonts w:eastAsia="Calibri"/>
          <w:kern w:val="0"/>
          <w:szCs w:val="22"/>
        </w:rPr>
        <w:t>Pp-4166/2021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</w:p>
    <w:p w:rsidR="007D5962" w:rsidP="007D5962" w:rsidRDefault="007D5962">
      <w:pPr>
        <w:jc w:val="center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R E P U B L I K A  H R V A T S K A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</w:p>
    <w:p w:rsidR="007D5962" w:rsidP="007D5962" w:rsidRDefault="007D5962">
      <w:pPr>
        <w:jc w:val="center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R J E Š E NJ E</w:t>
      </w:r>
    </w:p>
    <w:p w:rsidR="007D5962" w:rsidP="007D5962" w:rsidRDefault="007D5962">
      <w:pPr>
        <w:jc w:val="center"/>
        <w:rPr>
          <w:rFonts w:eastAsia="Calibri"/>
          <w:kern w:val="0"/>
          <w:szCs w:val="22"/>
        </w:rPr>
      </w:pPr>
    </w:p>
    <w:p w:rsidR="007D5962" w:rsidP="007D5962" w:rsidRDefault="007D5962">
      <w:pPr>
        <w:jc w:val="both"/>
      </w:pPr>
      <w:r>
        <w:rPr>
          <w:rFonts w:eastAsia="Calibri"/>
          <w:kern w:val="0"/>
          <w:szCs w:val="22"/>
        </w:rPr>
        <w:t xml:space="preserve">         </w:t>
      </w:r>
      <w:r w:rsidRPr="007D5962">
        <w:rPr>
          <w:rFonts w:eastAsia="Calibri"/>
          <w:kern w:val="0"/>
          <w:szCs w:val="22"/>
        </w:rPr>
        <w:t xml:space="preserve">Općinski sud u Rijeci, Prekršajni odjel, po sutkinji Meliti Šimić, uz sudjelovanje </w:t>
      </w:r>
      <w:proofErr w:type="spellStart"/>
      <w:r w:rsidR="0045064B">
        <w:rPr>
          <w:rFonts w:eastAsia="Calibri"/>
          <w:kern w:val="0"/>
          <w:szCs w:val="22"/>
        </w:rPr>
        <w:t>Valnee</w:t>
      </w:r>
      <w:proofErr w:type="spellEnd"/>
      <w:r w:rsidR="0045064B">
        <w:rPr>
          <w:rFonts w:eastAsia="Calibri"/>
          <w:kern w:val="0"/>
          <w:szCs w:val="22"/>
        </w:rPr>
        <w:t xml:space="preserve"> Car</w:t>
      </w:r>
      <w:r w:rsidRPr="007D5962">
        <w:rPr>
          <w:rFonts w:eastAsia="Calibri"/>
          <w:kern w:val="0"/>
          <w:szCs w:val="22"/>
        </w:rPr>
        <w:t xml:space="preserve">, kao zapisničarke, u prekršajnom postupku protiv okrivljenika Karla </w:t>
      </w:r>
      <w:proofErr w:type="spellStart"/>
      <w:r w:rsidRPr="007D5962">
        <w:rPr>
          <w:rFonts w:eastAsia="Calibri"/>
          <w:kern w:val="0"/>
          <w:szCs w:val="22"/>
        </w:rPr>
        <w:t>Zdelareca</w:t>
      </w:r>
      <w:proofErr w:type="spellEnd"/>
      <w:r w:rsidRPr="007D5962">
        <w:rPr>
          <w:rFonts w:eastAsia="Calibri"/>
          <w:kern w:val="0"/>
          <w:szCs w:val="22"/>
        </w:rPr>
        <w:t>, zbog prekršaja iz članka 289. stavka 4. Zakona o sigurnosti prometa na cestama (NN RH br.67/08, 48/10, 74/11, 80/13,158/13, 92/14, 64/15, 108/17, 70/19, 42/20  - u daljnjem tekstu ZSPC), pokrenutom optužnim prijedlogom MUP RH, PU PG, II. policijska postaja Rijeka, broj 511-09-24/05-5-95-1/2021 od 30.</w:t>
      </w:r>
      <w:r w:rsidR="0045064B">
        <w:rPr>
          <w:rFonts w:eastAsia="Calibri"/>
          <w:kern w:val="0"/>
          <w:szCs w:val="22"/>
        </w:rPr>
        <w:t xml:space="preserve"> </w:t>
      </w:r>
      <w:r w:rsidRPr="007D5962">
        <w:rPr>
          <w:rFonts w:eastAsia="Calibri"/>
          <w:kern w:val="0"/>
          <w:szCs w:val="22"/>
        </w:rPr>
        <w:t>srpnja 2021.</w:t>
      </w:r>
      <w:r>
        <w:t xml:space="preserve">, </w:t>
      </w:r>
      <w:r>
        <w:rPr>
          <w:rFonts w:eastAsia="Calibri"/>
          <w:kern w:val="0"/>
        </w:rPr>
        <w:t>odlučujući o troškovima postupka, 15.</w:t>
      </w:r>
      <w:r w:rsidR="0045064B">
        <w:rPr>
          <w:rFonts w:eastAsia="Calibri"/>
          <w:kern w:val="0"/>
        </w:rPr>
        <w:t xml:space="preserve"> </w:t>
      </w:r>
      <w:r>
        <w:rPr>
          <w:rFonts w:eastAsia="Calibri"/>
          <w:kern w:val="0"/>
        </w:rPr>
        <w:t xml:space="preserve">svibnja 2026., </w:t>
      </w:r>
    </w:p>
    <w:p w:rsidR="007D5962" w:rsidP="007D5962" w:rsidRDefault="007D5962">
      <w:pPr>
        <w:jc w:val="both"/>
      </w:pPr>
    </w:p>
    <w:p w:rsidR="007D5962" w:rsidP="007D5962" w:rsidRDefault="007D5962">
      <w:pPr>
        <w:spacing w:after="160" w:line="252" w:lineRule="auto"/>
        <w:jc w:val="center"/>
        <w:rPr>
          <w:rFonts w:eastAsia="Calibri"/>
          <w:kern w:val="0"/>
        </w:rPr>
      </w:pPr>
      <w:r>
        <w:rPr>
          <w:rFonts w:eastAsia="Calibri"/>
          <w:kern w:val="0"/>
        </w:rPr>
        <w:t>r i j e š i o  j e</w:t>
      </w:r>
    </w:p>
    <w:p w:rsidRPr="0045064B" w:rsidR="007D5962" w:rsidP="007D5962" w:rsidRDefault="007D5962">
      <w:pPr>
        <w:spacing w:after="160" w:line="252" w:lineRule="auto"/>
        <w:jc w:val="both"/>
        <w:rPr>
          <w:rFonts w:eastAsia="Calibri"/>
          <w:bCs/>
          <w:kern w:val="0"/>
        </w:rPr>
      </w:pPr>
      <w:r>
        <w:rPr>
          <w:rFonts w:eastAsia="Calibri"/>
          <w:kern w:val="0"/>
        </w:rPr>
        <w:tab/>
        <w:t>Na temelju odredbe članka 140. stavka 2. Prekršajnog zakona (Narodne novine broj 107/07, 39/13, 157/13, 110/15, 70/17 i 118/18, 114/22 dalje: PZ) imaju se na teret proračunskih sredstava isplatiti troškovi prekršajnog postupka okrivljenika u ukupnom iznosu od  100,00 (sto) eura uplatom na račun branitelj</w:t>
      </w:r>
      <w:r w:rsidR="0045064B">
        <w:rPr>
          <w:rFonts w:eastAsia="Calibri"/>
          <w:kern w:val="0"/>
        </w:rPr>
        <w:t xml:space="preserve">ice </w:t>
      </w:r>
      <w:r w:rsidRPr="0045064B">
        <w:rPr>
          <w:rFonts w:eastAsia="Calibri"/>
          <w:kern w:val="0"/>
        </w:rPr>
        <w:t xml:space="preserve">okrivljenika </w:t>
      </w:r>
      <w:r w:rsidRPr="0045064B">
        <w:t xml:space="preserve"> </w:t>
      </w:r>
      <w:r w:rsidRPr="0045064B">
        <w:rPr>
          <w:bCs/>
        </w:rPr>
        <w:t xml:space="preserve"> Matee Bojanić Kožul, odvjetnice iz Rijeke, </w:t>
      </w:r>
      <w:r w:rsidRPr="0045064B">
        <w:rPr>
          <w:rFonts w:eastAsia="Calibri"/>
          <w:bCs/>
          <w:kern w:val="0"/>
        </w:rPr>
        <w:t>broj: HR 3723600001102626737 otvoren kod Zagrebačke banke d.d.</w:t>
      </w:r>
      <w:r w:rsidRPr="0045064B" w:rsidR="0045064B">
        <w:rPr>
          <w:rFonts w:eastAsia="Calibri"/>
          <w:bCs/>
          <w:kern w:val="0"/>
        </w:rPr>
        <w:t>,</w:t>
      </w:r>
      <w:r w:rsidRPr="0045064B">
        <w:rPr>
          <w:rFonts w:eastAsia="Calibri"/>
          <w:bCs/>
          <w:kern w:val="0"/>
        </w:rPr>
        <w:t xml:space="preserve"> dok se zahtjev za trošak u iznosu od 600,00 (šesto) eura odbija kao neosnovan.</w:t>
      </w:r>
    </w:p>
    <w:p w:rsidR="007D5962" w:rsidP="007D5962" w:rsidRDefault="007D5962">
      <w:pPr>
        <w:spacing w:after="160" w:line="252" w:lineRule="auto"/>
        <w:jc w:val="center"/>
        <w:rPr>
          <w:rFonts w:eastAsia="Calibri"/>
          <w:kern w:val="0"/>
        </w:rPr>
      </w:pPr>
      <w:r>
        <w:rPr>
          <w:rFonts w:eastAsia="Calibri"/>
          <w:kern w:val="0"/>
        </w:rPr>
        <w:t>Obrazloženje</w:t>
      </w:r>
    </w:p>
    <w:p w:rsidR="007D5962" w:rsidP="007D5962" w:rsidRDefault="007D5962">
      <w:pPr>
        <w:jc w:val="both"/>
      </w:pPr>
      <w:r>
        <w:rPr>
          <w:rFonts w:eastAsia="Calibri"/>
          <w:kern w:val="0"/>
        </w:rPr>
        <w:t xml:space="preserve">1. Pravomoćnom presudom ovoga Suda protiv okrivljenika odbijena je optužba za </w:t>
      </w:r>
      <w:r>
        <w:t>djelo prekršaja iz</w:t>
      </w:r>
      <w:r w:rsidRPr="007D5962">
        <w:rPr>
          <w:rFonts w:eastAsia="Calibri"/>
          <w:kern w:val="0"/>
          <w:szCs w:val="22"/>
        </w:rPr>
        <w:t xml:space="preserve"> članka 289. stavka 4. Zakona o sigurnosti prometa na cestama</w:t>
      </w:r>
      <w:r>
        <w:rPr>
          <w:rFonts w:eastAsia="Calibri"/>
          <w:kern w:val="0"/>
          <w:szCs w:val="22"/>
        </w:rPr>
        <w:t>.</w:t>
      </w:r>
      <w:r>
        <w:t xml:space="preserve"> </w:t>
      </w:r>
      <w:r>
        <w:rPr>
          <w:rFonts w:eastAsia="Calibri"/>
          <w:kern w:val="0"/>
          <w:szCs w:val="22"/>
        </w:rPr>
        <w:t xml:space="preserve">Primjenom odredbe članka 140. stavka 2. PZ-a odlučeno je da troškovi prekršajnog postupka padaju na teret proračunskih sredstava. 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</w:p>
    <w:p w:rsidR="007D5962" w:rsidP="007D5962" w:rsidRDefault="007D5962">
      <w:pPr>
        <w:spacing w:after="160" w:line="252" w:lineRule="auto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2. Okrivljenik je putem branitelja pravodobno podnio zahtjev za naknadu troškova prekršajnog postupka u ukupnom iznosu od 700,00 eura, a koji iznos ne uključuje i iznos PDV-a obračunat po stopi od 25%.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3. Zahtjev za naknadu troškova je djelomično osnovan.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4. Na radnje branitelja okrivljenika u ovom predmetu primjenjuje se Tarifa o nagradama i naknadi troškova za rad odvjetnika (NN br. 142/12, 103/14, 118/14, 107/15, 37/22, 126/22, 138/23 dalje: Tarifa) sukladno odredbi </w:t>
      </w:r>
      <w:proofErr w:type="spellStart"/>
      <w:r>
        <w:rPr>
          <w:rFonts w:eastAsia="Calibri"/>
          <w:kern w:val="0"/>
          <w:szCs w:val="22"/>
        </w:rPr>
        <w:t>Tbr</w:t>
      </w:r>
      <w:proofErr w:type="spellEnd"/>
      <w:r>
        <w:rPr>
          <w:rFonts w:eastAsia="Calibri"/>
          <w:kern w:val="0"/>
          <w:szCs w:val="22"/>
        </w:rPr>
        <w:t xml:space="preserve">. 48. Tarife koja određuje da kada sud ili drugo tijelo odlučuje o nagradi troškova zastupanja na teret protivne strane, </w:t>
      </w:r>
      <w:r>
        <w:rPr>
          <w:rFonts w:eastAsia="Calibri"/>
          <w:kern w:val="0"/>
          <w:szCs w:val="22"/>
        </w:rPr>
        <w:lastRenderedPageBreak/>
        <w:t>primjenjuje tarifu i vrijednost boda koja je na snazi u vrijeme donošenja odluke o trošku postupka.</w:t>
      </w:r>
    </w:p>
    <w:p w:rsidR="007D5962" w:rsidP="007D5962" w:rsidRDefault="007D5962">
      <w:pPr>
        <w:overflowPunct w:val="false"/>
        <w:autoSpaceDE w:val="false"/>
        <w:adjustRightInd w:val="false"/>
        <w:jc w:val="both"/>
        <w:rPr>
          <w:rFonts w:eastAsia="Calibri"/>
          <w:kern w:val="0"/>
          <w:szCs w:val="22"/>
        </w:rPr>
      </w:pPr>
    </w:p>
    <w:p w:rsidR="007D5962" w:rsidP="007D5962" w:rsidRDefault="007D5962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  <w:r>
        <w:rPr>
          <w:rFonts w:eastAsia="Calibri"/>
          <w:kern w:val="0"/>
        </w:rPr>
        <w:t>5.</w:t>
      </w:r>
      <w:r>
        <w:rPr>
          <w:rFonts w:eastAsia="Calibri"/>
          <w:kern w:val="0"/>
          <w:szCs w:val="22"/>
        </w:rPr>
        <w:t xml:space="preserve"> Na temelju Tbr.36</w:t>
      </w:r>
      <w:r w:rsidR="0045064B">
        <w:rPr>
          <w:rFonts w:eastAsia="Calibri"/>
          <w:kern w:val="0"/>
          <w:szCs w:val="22"/>
        </w:rPr>
        <w:t xml:space="preserve"> </w:t>
      </w:r>
      <w:r>
        <w:rPr>
          <w:rFonts w:eastAsia="Calibri"/>
          <w:kern w:val="0"/>
          <w:szCs w:val="22"/>
        </w:rPr>
        <w:t xml:space="preserve">Tarife priznata je nagrada u iznosu od 25 bodova za uvid u spis, </w:t>
      </w:r>
      <w:r>
        <w:rPr>
          <w:rFonts w:eastAsia="Times New Roman"/>
          <w:kern w:val="0"/>
          <w:lang w:eastAsia="hr-HR"/>
        </w:rPr>
        <w:t>što uz vrijednost boda od 2,00 eura,  iznosi 50,00 eura.</w:t>
      </w:r>
    </w:p>
    <w:p w:rsidR="007D5962" w:rsidP="007D5962" w:rsidRDefault="007D5962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</w:p>
    <w:p w:rsidR="007D5962" w:rsidP="007D5962" w:rsidRDefault="007D5962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 xml:space="preserve">6. </w:t>
      </w:r>
      <w:r>
        <w:rPr>
          <w:rFonts w:eastAsia="Calibri"/>
          <w:kern w:val="0"/>
          <w:szCs w:val="22"/>
        </w:rPr>
        <w:t xml:space="preserve">Na temelju Tbr.1/5. Tarife priznata je nagrada u iznosu od 25 bodova, za sastav podneska od 17.siječnja 2025., </w:t>
      </w:r>
      <w:r>
        <w:rPr>
          <w:rFonts w:eastAsia="Times New Roman"/>
          <w:kern w:val="0"/>
          <w:lang w:eastAsia="hr-HR"/>
        </w:rPr>
        <w:t>što uz vrijednost boda od 2,00 eura, iznosi 50,00 eura.</w:t>
      </w:r>
    </w:p>
    <w:p w:rsidR="007D5962" w:rsidP="007D5962" w:rsidRDefault="007D5962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</w:p>
    <w:p w:rsidR="007D5962" w:rsidP="007D5962" w:rsidRDefault="007D5962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7. Okrivljeniku nije priznata nagrada u iznosu od 100 bodova za pristup raspravama 20.siječnja 2025., i 21.svibnja 2025., obzirom su rasprave odgođena zbog nedolaska okrivljenika, te za raspravu 14.ožujka 2025., koja nije niti održana niti su okrivljenik ili braniteljica okrivljenika pristupili na istu.</w:t>
      </w:r>
    </w:p>
    <w:p w:rsidR="007D5962" w:rsidP="007D5962" w:rsidRDefault="007D5962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</w:p>
    <w:p w:rsidR="007D5962" w:rsidP="007D5962" w:rsidRDefault="007D5962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8</w:t>
      </w:r>
      <w:r>
        <w:rPr>
          <w:rFonts w:eastAsia="Calibri"/>
          <w:kern w:val="0"/>
          <w:szCs w:val="22"/>
        </w:rPr>
        <w:t>.</w:t>
      </w:r>
      <w:r>
        <w:rPr>
          <w:rFonts w:eastAsia="Times New Roman"/>
          <w:kern w:val="0"/>
          <w:lang w:eastAsia="hr-HR"/>
        </w:rPr>
        <w:t xml:space="preserve"> </w:t>
      </w:r>
      <w:r>
        <w:rPr>
          <w:rFonts w:eastAsia="Calibri"/>
          <w:kern w:val="0"/>
          <w:szCs w:val="22"/>
        </w:rPr>
        <w:t xml:space="preserve">Slijedom iznijetog, priznaju se troškovi prekršajnog postupka u  iznosu od 100,00 eura,  na koji iznos nije primjenom </w:t>
      </w:r>
      <w:proofErr w:type="spellStart"/>
      <w:r>
        <w:rPr>
          <w:rFonts w:eastAsia="Calibri"/>
          <w:kern w:val="0"/>
          <w:szCs w:val="22"/>
        </w:rPr>
        <w:t>tbr</w:t>
      </w:r>
      <w:proofErr w:type="spellEnd"/>
      <w:r>
        <w:rPr>
          <w:rFonts w:eastAsia="Calibri"/>
          <w:kern w:val="0"/>
          <w:szCs w:val="22"/>
        </w:rPr>
        <w:t xml:space="preserve">. 42. citirane tarife obračunat porez na dodanu vrijednost. 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</w:p>
    <w:p w:rsidR="007D5962" w:rsidP="007D5962" w:rsidRDefault="007D5962">
      <w:pPr>
        <w:jc w:val="center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Rijeka, 15.</w:t>
      </w:r>
      <w:r w:rsidR="0045064B">
        <w:rPr>
          <w:rFonts w:eastAsia="Calibri"/>
          <w:kern w:val="0"/>
          <w:szCs w:val="22"/>
        </w:rPr>
        <w:t xml:space="preserve"> </w:t>
      </w:r>
      <w:r>
        <w:rPr>
          <w:rFonts w:eastAsia="Calibri"/>
          <w:kern w:val="0"/>
          <w:szCs w:val="22"/>
        </w:rPr>
        <w:t>svibnja 2026.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Zapisničar:</w:t>
      </w:r>
      <w:r>
        <w:rPr>
          <w:rFonts w:eastAsia="Calibri"/>
          <w:kern w:val="0"/>
          <w:szCs w:val="22"/>
        </w:rPr>
        <w:tab/>
      </w:r>
      <w:r>
        <w:rPr>
          <w:rFonts w:eastAsia="Calibri"/>
          <w:kern w:val="0"/>
          <w:szCs w:val="22"/>
        </w:rPr>
        <w:tab/>
      </w:r>
      <w:r>
        <w:rPr>
          <w:rFonts w:eastAsia="Calibri"/>
          <w:kern w:val="0"/>
          <w:szCs w:val="22"/>
        </w:rPr>
        <w:tab/>
      </w:r>
      <w:r>
        <w:rPr>
          <w:rFonts w:eastAsia="Calibri"/>
          <w:kern w:val="0"/>
          <w:szCs w:val="22"/>
        </w:rPr>
        <w:tab/>
      </w:r>
      <w:r>
        <w:rPr>
          <w:rFonts w:eastAsia="Calibri"/>
          <w:kern w:val="0"/>
          <w:szCs w:val="22"/>
        </w:rPr>
        <w:tab/>
      </w:r>
      <w:r>
        <w:rPr>
          <w:rFonts w:eastAsia="Calibri"/>
          <w:kern w:val="0"/>
          <w:szCs w:val="22"/>
        </w:rPr>
        <w:tab/>
      </w:r>
      <w:r>
        <w:rPr>
          <w:rFonts w:eastAsia="Calibri"/>
          <w:kern w:val="0"/>
          <w:szCs w:val="22"/>
        </w:rPr>
        <w:tab/>
        <w:t xml:space="preserve">                    Sutkinja: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Valnea Car</w:t>
      </w:r>
      <w:r w:rsidR="00124691">
        <w:rPr>
          <w:rFonts w:eastAsia="Calibri"/>
          <w:kern w:val="0"/>
          <w:szCs w:val="22"/>
        </w:rPr>
        <w:t xml:space="preserve">, v.r. </w:t>
      </w:r>
      <w:bookmarkStart w:name="_GoBack" w:id="0"/>
      <w:bookmarkEnd w:id="0"/>
      <w:r w:rsidR="00484A43">
        <w:rPr>
          <w:rFonts w:eastAsia="Calibri"/>
          <w:kern w:val="0"/>
          <w:szCs w:val="22"/>
        </w:rPr>
        <w:tab/>
      </w:r>
      <w:r w:rsidR="00484A43">
        <w:rPr>
          <w:rFonts w:eastAsia="Calibri"/>
          <w:kern w:val="0"/>
          <w:szCs w:val="22"/>
        </w:rPr>
        <w:tab/>
      </w:r>
      <w:r w:rsidR="00484A43">
        <w:rPr>
          <w:rFonts w:eastAsia="Calibri"/>
          <w:kern w:val="0"/>
          <w:szCs w:val="22"/>
        </w:rPr>
        <w:tab/>
      </w:r>
      <w:r w:rsidR="00484A43">
        <w:rPr>
          <w:rFonts w:eastAsia="Calibri"/>
          <w:kern w:val="0"/>
          <w:szCs w:val="22"/>
        </w:rPr>
        <w:tab/>
      </w:r>
      <w:r w:rsidR="00484A43">
        <w:rPr>
          <w:rFonts w:eastAsia="Calibri"/>
          <w:kern w:val="0"/>
          <w:szCs w:val="22"/>
        </w:rPr>
        <w:tab/>
      </w:r>
      <w:r w:rsidR="00484A43">
        <w:rPr>
          <w:rFonts w:eastAsia="Calibri"/>
          <w:kern w:val="0"/>
          <w:szCs w:val="22"/>
        </w:rPr>
        <w:tab/>
      </w:r>
      <w:r w:rsidR="00C66DFD">
        <w:rPr>
          <w:rFonts w:eastAsia="Calibri"/>
          <w:kern w:val="0"/>
          <w:szCs w:val="22"/>
        </w:rPr>
        <w:tab/>
      </w:r>
      <w:r w:rsidR="00484A43">
        <w:rPr>
          <w:rFonts w:eastAsia="Calibri"/>
          <w:kern w:val="0"/>
          <w:szCs w:val="22"/>
        </w:rPr>
        <w:t xml:space="preserve">    </w:t>
      </w:r>
      <w:r>
        <w:rPr>
          <w:rFonts w:eastAsia="Calibri"/>
          <w:kern w:val="0"/>
          <w:szCs w:val="22"/>
        </w:rPr>
        <w:t>Melita Šimić</w:t>
      </w:r>
      <w:r w:rsidR="00124691">
        <w:rPr>
          <w:rFonts w:eastAsia="Calibri"/>
          <w:kern w:val="0"/>
          <w:szCs w:val="22"/>
        </w:rPr>
        <w:t xml:space="preserve">, v.r. </w:t>
      </w:r>
      <w:r w:rsidR="00484A43">
        <w:rPr>
          <w:rFonts w:eastAsia="Calibri"/>
          <w:kern w:val="0"/>
          <w:szCs w:val="22"/>
        </w:rPr>
        <w:t xml:space="preserve"> 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UPUTA O PRAVU NA PRAVNI LIJEK:</w:t>
      </w:r>
    </w:p>
    <w:p w:rsidR="007D5962" w:rsidP="007D5962" w:rsidRDefault="007D5962">
      <w:pPr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Protiv rješenja stranke i osobe čija su prava povrijeđena mogu podnijeti žalbu. Žalba se podnosi ovome sudu u roku 3 (tri) dana od dana dostave rješenja u dovoljnom broju primjeraka za prvostupanjski i drugostupanjski sud.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DNA: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1. Okrivljeniku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2. Braniteljici okrivljenika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 - po pravomoćnosti:</w:t>
      </w:r>
    </w:p>
    <w:p w:rsidR="007D5962" w:rsidP="007D5962" w:rsidRDefault="007D5962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ab/>
        <w:t>- računovodstvo;</w:t>
      </w:r>
    </w:p>
    <w:p w:rsidR="007D5962" w:rsidP="007D5962" w:rsidRDefault="007D5962">
      <w:pPr>
        <w:jc w:val="both"/>
        <w:rPr>
          <w:rFonts w:ascii="Times New Roman" w:hAnsi="Times New Roman" w:eastAsia="Calibri" w:cs="Times New Roman"/>
          <w:kern w:val="0"/>
          <w:szCs w:val="22"/>
        </w:rPr>
      </w:pPr>
    </w:p>
    <w:p w:rsidR="007D5962" w:rsidP="007D5962" w:rsidRDefault="007D5962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7D5962" w:rsidP="007D5962" w:rsidRDefault="007D5962">
      <w:pPr>
        <w:rPr>
          <w:rFonts w:eastAsia="Calibri"/>
          <w:kern w:val="0"/>
        </w:rPr>
      </w:pPr>
    </w:p>
    <w:p w:rsidR="007D5962" w:rsidP="007D5962" w:rsidRDefault="007D5962"/>
    <w:p w:rsidR="007D5962" w:rsidP="007D5962" w:rsidRDefault="007D5962"/>
    <w:p w:rsidR="007D5962" w:rsidP="007D5962" w:rsidRDefault="007D5962"/>
    <w:p w:rsidR="007D5962" w:rsidP="007D5962" w:rsidRDefault="007D5962"/>
    <w:p w:rsidR="007D5962" w:rsidP="007D5962" w:rsidRDefault="007D5962"/>
    <w:p w:rsidR="007D5962" w:rsidP="007D5962" w:rsidRDefault="007D5962"/>
    <w:p w:rsidR="007D5962" w:rsidP="007D5962" w:rsidRDefault="007D5962"/>
    <w:p w:rsidR="007D5962" w:rsidP="007D5962" w:rsidRDefault="007D5962"/>
    <w:p w:rsidR="001B2332" w:rsidRDefault="001B2332"/>
    <w:sectPr w:rsidR="001B2332" w:rsidSect="00AD2A32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3F3D" w:rsidP="0045064B" w:rsidRDefault="004C3F3D">
      <w:r>
        <w:separator/>
      </w:r>
    </w:p>
  </w:endnote>
  <w:endnote w:type="continuationSeparator" w:id="0">
    <w:p w:rsidR="004C3F3D" w:rsidP="0045064B" w:rsidRDefault="004C3F3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3F3D" w:rsidP="0045064B" w:rsidRDefault="004C3F3D">
      <w:r>
        <w:separator/>
      </w:r>
    </w:p>
  </w:footnote>
  <w:footnote w:type="continuationSeparator" w:id="0">
    <w:p w:rsidR="004C3F3D" w:rsidP="0045064B" w:rsidRDefault="004C3F3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4196487"/>
      <w:docPartObj>
        <w:docPartGallery w:val="Page Numbers (Top of Page)"/>
        <w:docPartUnique/>
      </w:docPartObj>
    </w:sdtPr>
    <w:sdtContent>
      <w:p w:rsidR="00AD2A32" w:rsidRDefault="00AD2A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691">
          <w:rPr>
            <w:noProof/>
          </w:rPr>
          <w:t>2</w:t>
        </w:r>
        <w:r>
          <w:fldChar w:fldCharType="end"/>
        </w:r>
      </w:p>
    </w:sdtContent>
  </w:sdt>
  <w:p w:rsidR="00AD2A32" w:rsidP="00AD2A32" w:rsidRDefault="00AD2A32">
    <w:pPr>
      <w:jc w:val="right"/>
      <w:rPr>
        <w:rFonts w:eastAsia="Calibri"/>
        <w:kern w:val="0"/>
        <w:szCs w:val="22"/>
      </w:rPr>
    </w:pPr>
    <w:r>
      <w:rPr>
        <w:rFonts w:eastAsia="Calibri"/>
        <w:kern w:val="0"/>
        <w:szCs w:val="22"/>
      </w:rPr>
      <w:t>Poslovni broj: Pp-4166/2021</w:t>
    </w:r>
  </w:p>
  <w:p w:rsidR="0045064B" w:rsidRDefault="0045064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962"/>
    <w:rsid w:val="00124691"/>
    <w:rsid w:val="001B2332"/>
    <w:rsid w:val="0045064B"/>
    <w:rsid w:val="00484A43"/>
    <w:rsid w:val="004C3F3D"/>
    <w:rsid w:val="007D5962"/>
    <w:rsid w:val="0090677E"/>
    <w:rsid w:val="00AD2A32"/>
    <w:rsid w:val="00C66DFD"/>
    <w:rsid w:val="00EE4FB3"/>
    <w:rsid w:val="00F57293"/>
    <w:rsid w:val="00FC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EEA4AE2"/>
  <w15:docId w15:val="{A8A26F9C-5F5D-49CA-A5C9-02B0D892031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kern w:val="2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D5962"/>
    <w:rPr>
      <w:rFonts w:eastAsia="Aptos"/>
    </w:rPr>
  </w:style>
  <w:style w:type="paragraph" w:styleId="Naslov1">
    <w:name w:val="heading 1"/>
    <w:basedOn w:val="Normal"/>
    <w:next w:val="Normal"/>
    <w:link w:val="Naslov1Char"/>
    <w:uiPriority w:val="9"/>
    <w:qFormat/>
    <w:rsid w:val="007D596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596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5962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5962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5962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5962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5962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5962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5962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7D596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7D596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7D5962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7D5962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7D5962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7D5962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7D5962"/>
    <w:rPr>
      <w:rFonts w:asciiTheme="minorHAnsi" w:hAnsiTheme="minorHAnsi"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7D5962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7D5962"/>
    <w:rPr>
      <w:rFonts w:asciiTheme="minorHAnsi" w:hAnsiTheme="minorHAnsi"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5962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7D596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5962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7D5962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5962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7D596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5962"/>
    <w:pPr>
      <w:ind w:left="720"/>
      <w:contextualSpacing/>
    </w:pPr>
    <w:rPr>
      <w:rFonts w:eastAsiaTheme="minorHAnsi"/>
    </w:rPr>
  </w:style>
  <w:style w:type="character" w:styleId="Jakoisticanje">
    <w:name w:val="Intense Emphasis"/>
    <w:basedOn w:val="Zadanifontodlomka"/>
    <w:uiPriority w:val="21"/>
    <w:qFormat/>
    <w:rsid w:val="007D5962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596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7D5962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5962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4506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5064B"/>
    <w:rPr>
      <w:rFonts w:eastAsia="Aptos"/>
    </w:rPr>
  </w:style>
  <w:style w:type="paragraph" w:styleId="Podnoje">
    <w:name w:val="footer"/>
    <w:basedOn w:val="Normal"/>
    <w:link w:val="PodnojeChar"/>
    <w:uiPriority w:val="99"/>
    <w:unhideWhenUsed/>
    <w:rsid w:val="004506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5064B"/>
    <w:rPr>
      <w:rFonts w:eastAsia="Aptos"/>
    </w:rPr>
  </w:style>
  <w:style w:type="character" w:styleId="Tekstrezerviranogmjesta">
    <w:name w:val="Placeholder Text"/>
    <w:basedOn w:val="Zadanifontodlomka"/>
    <w:uiPriority w:val="99"/>
    <w:semiHidden/>
    <w:rsid w:val="0090677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0677E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677E"/>
    <w:rPr>
      <w:rFonts w:eastAsia="Calibri"/>
      <w:kern w:val="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677E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677E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84A4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84A43"/>
    <w:rPr>
      <w:rFonts w:ascii="Segoe UI" w:hAnsi="Segoe UI" w:eastAsia="Aptos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2301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svibnja 2026.</izvorni_sadrzaj>
    <derivirana_varijabla naziv="DomainObject.DatumDonosenjaOdluke_1">15.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Pp-4166/2021-21</izvorni_sadrzaj>
    <derivirana_varijabla naziv="DomainObject.Oznaka_1">Pp-4166/2021-21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4166</izvorni_sadrzaj>
    <derivirana_varijabla naziv="DomainObject.Predmet.Broj_1">4166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srpnja 2021.</izvorni_sadrzaj>
    <derivirana_varijabla naziv="DomainObject.Predmet.DatumIzradeOptuznogAkta_1">28. srpnja 2021.</derivirana_varijabla>
  </DomainObject.Predmet.DatumIzradeOptuznogAkta>
  <DomainObject.Predmet.DatumIzradeOptuznogAktaFormated>
    <izvorni_sadrzaj>28.7.2021.</izvorni_sadrzaj>
    <derivirana_varijabla naziv="DomainObject.Predmet.DatumIzradeOptuznogAktaFormated_1">28.7.2021.</derivirana_varijabla>
  </DomainObject.Predmet.DatumIzradeOptuznogAktaFormated>
  <DomainObject.Predmet.DatumOsnivanja>
    <izvorni_sadrzaj>30. srpnja 2021.</izvorni_sadrzaj>
    <derivirana_varijabla naziv="DomainObject.Predmet.DatumOsnivanja_1">30.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2021.</izvorni_sadrzaj>
    <derivirana_varijabla naziv="DomainObject.Predmet.DatumPrimitkaOptuznogAkta_1">30. srpnja 2021.</derivirana_varijabla>
  </DomainObject.Predmet.DatumPrimitkaOptuznogAkta>
  <DomainObject.Predmet.DatumRjesavanja>
    <izvorni_sadrzaj>30. srpnja 2025.</izvorni_sadrzaj>
    <derivirana_varijabla naziv="DomainObject.Predmet.DatumRjesavanja_1">30. srpnja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3. studenog 1986.</izvorni_sadrzaj>
    <derivirana_varijabla naziv="DomainObject.Predmet.OkrivljenikFizickaOsoba.DatumRodjenja_1">3. studenog 1986.</derivirana_varijabla>
  </DomainObject.Predmet.OkrivljenikFizickaOsoba.DatumRodjenja>
  <DomainObject.Predmet.OkrivljenikFizickaOsoba.DatumRodjenjaFormated>
    <izvorni_sadrzaj>3.11.1986.</izvorni_sadrzaj>
    <derivirana_varijabla naziv="DomainObject.Predmet.OkrivljenikFizickaOsoba.DatumRodjenjaFormated_1">3.11.1986.</derivirana_varijabla>
  </DomainObject.Predmet.OkrivljenikFizickaOsoba.DatumRodjenjaFormated>
  <DomainObject.Predmet.OkrivljenikFizickaOsoba.Ime>
    <izvorni_sadrzaj>Karlo</izvorni_sadrzaj>
    <derivirana_varijabla naziv="DomainObject.Predmet.OkrivljenikFizickaOsoba.Ime_1">Karlo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Karlo Zdelarec</izvorni_sadrzaj>
    <derivirana_varijabla naziv="DomainObject.Predmet.OkrivljenikFizickaOsoba.Naziv_1">Karlo Zdelarec</derivirana_varijabla>
  </DomainObject.Predmet.OkrivljenikFizickaOsoba.Naziv>
  <DomainObject.Predmet.OkrivljenikFizickaOsoba.Prezime>
    <izvorni_sadrzaj>Zdelarec</izvorni_sadrzaj>
    <derivirana_varijabla naziv="DomainObject.Predmet.OkrivljenikFizickaOsoba.Prezime_1">Zdelarec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44393307407</izvorni_sadrzaj>
    <derivirana_varijabla naziv="DomainObject.Predmet.OkrivljenikFizickaOsoba.Oib_1">44393307407</derivirana_varijabla>
  </DomainObject.Predmet.OkrivljenikFizickaOsoba.Oib>
  <DomainObject.Predmet.Opis>
    <izvorni_sadrzaj>23.10.2025. spis u ref. - 2 x neuručena odluka okr. - obaviješten, nije podigao pošiljku
17.11.25.-spis u ref.-odluka uručena, troškovnik</izvorni_sadrzaj>
    <derivirana_varijabla naziv="DomainObject.Predmet.Opis_1">23.10.2025. spis u ref. - 2 x neuručena odluka okr. - obaviješten, nije podigao pošiljku
17.11.25.-spis u ref.-odluka uručena, troškovnik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Pp-4166/2021</izvorni_sadrzaj>
    <derivirana_varijabla naziv="DomainObject.Predmet.OznakaBroj_1">Pp-4166/2021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60187191470</izvorni_sadrzaj>
    <derivirana_varijabla naziv="DomainObject.Predmet.PredmetRijesio.Oib_1">60187191470</derivirana_varijabla>
  </DomainObject.Predmet.PredmetRijesio.Oib>
  <DomainObject.Predmet.PredmetRijesio.Prezime>
    <izvorni_sadrzaj>Šimić</izvorni_sadrzaj>
    <derivirana_varijabla naziv="DomainObject.Predmet.PredmetRijesio.Prezime_1">Šimić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 Zdelarec zastupanog po punomoćniku Matea Bojanić Kožul</izvorni_sadrzaj>
    <derivirana_varijabla naziv="DomainObject.Predmet.ProtustrankaFormated_1">  Karlo Zdelarec zastupanog po punomoćniku Matea Bojanić Kožul</derivirana_varijabla>
  </DomainObject.Predmet.ProtustrankaFormated>
  <DomainObject.Predmet.ProtustrankaFormatedOIB>
    <izvorni_sadrzaj>  Karlo Zdelarec, OIB 44393307407 zastupanog po punomoćniku Matea Bojanić Kožul</izvorni_sadrzaj>
    <derivirana_varijabla naziv="DomainObject.Predmet.ProtustrankaFormatedOIB_1">  Karlo Zdelarec, OIB 44393307407 zastupanog po punomoćniku Matea Bojanić Kožul</derivirana_varijabla>
  </DomainObject.Predmet.ProtustrankaFormatedOIB>
  <DomainObject.Predmet.ProtustrankaFormatedWithAdress>
    <izvorni_sadrzaj> Karlo Zdelarec, Sveti Mikula 31, 51250 Bribir zastupanog po punomoćniku Matea Bojanić Kožul</izvorni_sadrzaj>
    <derivirana_varijabla naziv="DomainObject.Predmet.ProtustrankaFormatedWithAdress_1"> Karlo Zdelarec, Sveti Mikula 31, 51250 Bribir zastupanog po punomoćniku Matea Bojanić Kožul</derivirana_varijabla>
  </DomainObject.Predmet.ProtustrankaFormatedWithAdress>
  <DomainObject.Predmet.ProtustrankaFormatedWithAdressOIB>
    <izvorni_sadrzaj> Karlo Zdelarec, OIB 44393307407, Sveti Mikula 31, 51250 Bribir zastupanog po punomoćniku Matea Bojanić Kožul</izvorni_sadrzaj>
    <derivirana_varijabla naziv="DomainObject.Predmet.ProtustrankaFormatedWithAdressOIB_1"> Karlo Zdelarec, OIB 44393307407, Sveti Mikula 31, 51250 Bribir zastupanog po punomoćniku Matea Bojanić Kožul</derivirana_varijabla>
  </DomainObject.Predmet.ProtustrankaFormatedWithAdressOIB>
  <DomainObject.Predmet.ProtustrankaWithAdress>
    <izvorni_sadrzaj>Karlo Zdelarec Sveti Mikula 31, 51250 Bribir</izvorni_sadrzaj>
    <derivirana_varijabla naziv="DomainObject.Predmet.ProtustrankaWithAdress_1">Karlo Zdelarec Sveti Mikula 31, 51250 Bribir</derivirana_varijabla>
  </DomainObject.Predmet.ProtustrankaWithAdress>
  <DomainObject.Predmet.ProtustrankaWithAdressOIB>
    <izvorni_sadrzaj>Karlo Zdelarec, OIB 44393307407, Sveti Mikula 31, 51250 Bribir</izvorni_sadrzaj>
    <derivirana_varijabla naziv="DomainObject.Predmet.ProtustrankaWithAdressOIB_1">Karlo Zdelarec, OIB 44393307407, Sveti Mikula 31, 51250 Bribir</derivirana_varijabla>
  </DomainObject.Predmet.ProtustrankaWithAdressOIB>
  <DomainObject.Predmet.ProtustrankaNazivFormated>
    <izvorni_sadrzaj>Karlo Zdelarec</izvorni_sadrzaj>
    <derivirana_varijabla naziv="DomainObject.Predmet.ProtustrankaNazivFormated_1">Karlo Zdelarec</derivirana_varijabla>
  </DomainObject.Predmet.ProtustrankaNazivFormated>
  <DomainObject.Predmet.ProtustrankaNazivFormatedOIB>
    <izvorni_sadrzaj>Karlo Zdelarec, OIB 44393307407</izvorni_sadrzaj>
    <derivirana_varijabla naziv="DomainObject.Predmet.ProtustrankaNazivFormatedOIB_1">Karlo Zdelarec, OIB 44393307407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Melita Šimić</izvorni_sadrzaj>
    <derivirana_varijabla naziv="DomainObject.Predmet.Referada.Sudac_1">Melita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II. Policijska postaja Rijeka</izvorni_sadrzaj>
    <derivirana_varijabla naziv="DomainObject.Predmet.StrankaFormated_1">  II. Policijska postaja Rijeka</derivirana_varijabla>
  </DomainObject.Predmet.StrankaFormated>
  <DomainObject.Predmet.StrankaFormatedOIB>
    <izvorni_sadrzaj>  II. Policijska postaja Rijeka</izvorni_sadrzaj>
    <derivirana_varijabla naziv="DomainObject.Predmet.StrankaFormatedOIB_1">  II. Policijska postaja Rijeka</derivirana_varijabla>
  </DomainObject.Predmet.StrankaFormatedOIB>
  <DomainObject.Predmet.StrankaFormatedWithAdress>
    <izvorni_sadrzaj> II. Policijska postaja Rijeka, Braće Monjac 24, 51000 Rijeka</izvorni_sadrzaj>
    <derivirana_varijabla naziv="DomainObject.Predmet.StrankaFormatedWithAdress_1"> II. Policijska postaja Rijeka, Braće Monjac 24, 51000 Rijeka</derivirana_varijabla>
  </DomainObject.Predmet.StrankaFormatedWithAdress>
  <DomainObject.Predmet.StrankaFormatedWithAdressOIB>
    <izvorni_sadrzaj> II. Policijska postaja Rijeka, Braće Monjac 24, 51000 Rijeka</izvorni_sadrzaj>
    <derivirana_varijabla naziv="DomainObject.Predmet.StrankaFormatedWithAdressOIB_1"> II. Policijska postaja Rijeka, Braće Monjac 24, 51000 Rijeka</derivirana_varijabla>
  </DomainObject.Predmet.StrankaFormatedWithAdressOIB>
  <DomainObject.Predmet.StrankaWithAdress>
    <izvorni_sadrzaj>II. Policijska postaja Rijeka Braće Monjac 24,51000 Rijeka</izvorni_sadrzaj>
    <derivirana_varijabla naziv="DomainObject.Predmet.StrankaWithAdress_1">II. Policijska postaja Rijeka Braće Monjac 24,51000 Rijeka</derivirana_varijabla>
  </DomainObject.Predmet.StrankaWithAdress>
  <DomainObject.Predmet.StrankaWithAdressOIB>
    <izvorni_sadrzaj>II. Policijska postaja Rijeka, Braće Monjac 24,51000 Rijeka</izvorni_sadrzaj>
    <derivirana_varijabla naziv="DomainObject.Predmet.StrankaWithAdressOIB_1">II. Policijska postaja Rijeka, Braće Monjac 24,51000 Rijeka</derivirana_varijabla>
  </DomainObject.Predmet.StrankaWithAdressOIB>
  <DomainObject.Predmet.StrankaNazivFormated>
    <izvorni_sadrzaj>II. Policijska postaja Rijeka</izvorni_sadrzaj>
    <derivirana_varijabla naziv="DomainObject.Predmet.StrankaNazivFormated_1">II. Policijska postaja Rijeka</derivirana_varijabla>
  </DomainObject.Predmet.StrankaNazivFormated>
  <DomainObject.Predmet.StrankaNazivFormatedOIB>
    <izvorni_sadrzaj>II. Policijska postaja Rijeka</izvorni_sadrzaj>
    <derivirana_varijabla naziv="DomainObject.Predmet.StrankaNazivFormatedOIB_1">II.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25</izvorni_sadrzaj>
    <derivirana_varijabla naziv="DomainObject.Predmet.TrenutnaLokacijaSpisa.Naziv_1">Referada 25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Valnea Car</izvorni_sadrzaj>
    <derivirana_varijabla naziv="DomainObject.Predmet.Zapisnicar_1">Valnea Car</derivirana_varijabla>
  </DomainObject.Predmet.Zapisnicar>
  <DomainObject.Predmet.StrankaListFormated>
    <izvorni_sadrzaj>
      <item>II. Policijska postaja Rijeka</item>
    </izvorni_sadrzaj>
    <derivirana_varijabla naziv="DomainObject.Predmet.StrankaListFormated_1">
      <item>II. Policijska postaja Rijeka</item>
    </derivirana_varijabla>
  </DomainObject.Predmet.StrankaListFormated>
  <DomainObject.Predmet.StrankaListFormatedOIB>
    <izvorni_sadrzaj>
      <item>II. Policijska postaja Rijeka</item>
    </izvorni_sadrzaj>
    <derivirana_varijabla naziv="DomainObject.Predmet.StrankaListFormatedOIB_1">
      <item>II. Policijska postaja Rijeka</item>
    </derivirana_varijabla>
  </DomainObject.Predmet.StrankaListFormatedOIB>
  <DomainObject.Predmet.StrankaListFormatedWithAdress>
    <izvorni_sadrzaj>
      <item>II. Policijska postaja Rijeka, Braće Monjac 24, 51000 Rijeka</item>
    </izvorni_sadrzaj>
    <derivirana_varijabla naziv="DomainObject.Predmet.StrankaListFormatedWithAdress_1">
      <item>II. Policijska postaja Rijeka, Braće Monjac 24, 51000 Rijeka</item>
    </derivirana_varijabla>
  </DomainObject.Predmet.StrankaListFormatedWithAdress>
  <DomainObject.Predmet.StrankaListFormatedWithAdressOIB>
    <izvorni_sadrzaj>
      <item>II. Policijska postaja Rijeka, Braće Monjac 24, 51000 Rijeka</item>
    </izvorni_sadrzaj>
    <derivirana_varijabla naziv="DomainObject.Predmet.StrankaListFormatedWithAdressOIB_1">
      <item>II. Policijska postaja Rijeka, Braće Monjac 24, 51000 Rijeka</item>
    </derivirana_varijabla>
  </DomainObject.Predmet.StrankaListFormatedWithAdressOIB>
  <DomainObject.Predmet.StrankaListNazivFormated>
    <izvorni_sadrzaj>
      <item>II. Policijska postaja Rijeka</item>
    </izvorni_sadrzaj>
    <derivirana_varijabla naziv="DomainObject.Predmet.StrankaListNazivFormated_1">
      <item>II. Policijska postaja Rijeka</item>
    </derivirana_varijabla>
  </DomainObject.Predmet.StrankaListNazivFormated>
  <DomainObject.Predmet.StrankaListNazivFormatedOIB>
    <izvorni_sadrzaj>
      <item>II. Policijska postaja Rijeka</item>
    </izvorni_sadrzaj>
    <derivirana_varijabla naziv="DomainObject.Predmet.StrankaListNazivFormatedOIB_1">
      <item>II. Policijska postaja Rijeka</item>
    </derivirana_varijabla>
  </DomainObject.Predmet.StrankaListNazivFormatedOIB>
  <DomainObject.Predmet.ProtuStrankaListFormated>
    <izvorni_sadrzaj>
      <item>Karlo Zdelarec zastupanog po punomoćniku Matea Bojanić Kožul</item>
    </izvorni_sadrzaj>
    <derivirana_varijabla naziv="DomainObject.Predmet.ProtuStrankaListFormated_1">
      <item>Karlo Zdelarec zastupanog po punomoćniku Matea Bojanić Kožul</item>
    </derivirana_varijabla>
  </DomainObject.Predmet.ProtuStrankaListFormated>
  <DomainObject.Predmet.ProtuStrankaListFormatedOIB>
    <izvorni_sadrzaj>
      <item>Karlo Zdelarec, OIB 44393307407 zastupanog po punomoćniku Matea Bojanić Kožul</item>
    </izvorni_sadrzaj>
    <derivirana_varijabla naziv="DomainObject.Predmet.ProtuStrankaListFormatedOIB_1">
      <item>Karlo Zdelarec, OIB 44393307407 zastupanog po punomoćniku Matea Bojanić Kožul</item>
    </derivirana_varijabla>
  </DomainObject.Predmet.ProtuStrankaListFormatedOIB>
  <DomainObject.Predmet.ProtuStrankaListFormatedWithAdress>
    <izvorni_sadrzaj>
      <item>Karlo Zdelarec, Sveti Mikula 31, 51250 Bribir zastupanog po punomoćniku Matea Bojanić Kožul</item>
    </izvorni_sadrzaj>
    <derivirana_varijabla naziv="DomainObject.Predmet.ProtuStrankaListFormatedWithAdress_1">
      <item>Karlo Zdelarec, Sveti Mikula 31, 51250 Bribir zastupanog po punomoćniku Matea Bojanić Kožul</item>
    </derivirana_varijabla>
  </DomainObject.Predmet.ProtuStrankaListFormatedWithAdress>
  <DomainObject.Predmet.ProtuStrankaListFormatedWithAdressOIB>
    <izvorni_sadrzaj>
      <item>Karlo Zdelarec, OIB 44393307407, Sveti Mikula 31, 51250 Bribir zastupanog po punomoćniku Matea Bojanić Kožul</item>
    </izvorni_sadrzaj>
    <derivirana_varijabla naziv="DomainObject.Predmet.ProtuStrankaListFormatedWithAdressOIB_1">
      <item>Karlo Zdelarec, OIB 44393307407, Sveti Mikula 31, 51250 Bribir zastupanog po punomoćniku Matea Bojanić Kožul</item>
    </derivirana_varijabla>
  </DomainObject.Predmet.ProtuStrankaListFormatedWithAdressOIB>
  <DomainObject.Predmet.ProtuStrankaListNazivFormated>
    <izvorni_sadrzaj>
      <item>Karlo Zdelarec</item>
    </izvorni_sadrzaj>
    <derivirana_varijabla naziv="DomainObject.Predmet.ProtuStrankaListNazivFormated_1">
      <item>Karlo Zdelarec</item>
    </derivirana_varijabla>
  </DomainObject.Predmet.ProtuStrankaListNazivFormated>
  <DomainObject.Predmet.ProtuStrankaListNazivFormatedOIB>
    <izvorni_sadrzaj>
      <item>Karlo Zdelarec, OIB 44393307407</item>
    </izvorni_sadrzaj>
    <derivirana_varijabla naziv="DomainObject.Predmet.ProtuStrankaListNazivFormatedOIB_1">
      <item>Karlo Zdelarec, OIB 44393307407</item>
    </derivirana_varijabla>
  </DomainObject.Predmet.ProtuStrankaListNazivFormatedOIB>
  <DomainObject.Predmet.OstaliListFormated>
    <izvorni_sadrzaj>
      <item>OPĆINSKI SUD U CRIKVENICI, PREKRŠAJNI ODJEL</item>
      <item>Matea Bojanić Kožul punomoćnik sudionika u postupku Karlo Zdelarec</item>
    </izvorni_sadrzaj>
    <derivirana_varijabla naziv="DomainObject.Predmet.OstaliListFormated_1">
      <item>OPĆINSKI SUD U CRIKVENICI, PREKRŠAJNI ODJEL</item>
      <item>Matea Bojanić Kožul punomoćnik sudionika u postupku Karlo Zdelarec</item>
    </derivirana_varijabla>
  </DomainObject.Predmet.OstaliListFormated>
  <DomainObject.Predmet.OstaliListFormatedOIB>
    <izvorni_sadrzaj>
      <item>OPĆINSKI SUD U CRIKVENICI, PREKRŠAJNI ODJEL</item>
      <item>Matea Bojanić Kožul, OIB 07288471751 punomoćnik sudionika u postupku Karlo Zdelarec</item>
    </izvorni_sadrzaj>
    <derivirana_varijabla naziv="DomainObject.Predmet.OstaliListFormatedOIB_1">
      <item>OPĆINSKI SUD U CRIKVENICI, PREKRŠAJNI ODJEL</item>
      <item>Matea Bojanić Kožul, OIB 07288471751 punomoćnik sudionika u postupku Karlo Zdelarec</item>
    </derivirana_varijabla>
  </DomainObject.Predmet.OstaliListFormatedOIB>
  <DomainObject.Predmet.OstaliListFormatedWithAdress>
    <izvorni_sadrzaj>
      <item>OPĆINSKI SUD U CRIKVENICI, PREKRŠAJNI ODJEL, Kralja Tomislava 85/a, 51260 Crikvenica</item>
      <item>Matea Bojanić Kožul, Pomerio 9, 51000 Rijeka punomoćnik sudionika u postupku Karlo Zdelarec</item>
    </izvorni_sadrzaj>
    <derivirana_varijabla naziv="DomainObject.Predmet.OstaliListFormatedWithAdress_1">
      <item>OPĆINSKI SUD U CRIKVENICI, PREKRŠAJNI ODJEL, Kralja Tomislava 85/a, 51260 Crikvenica</item>
      <item>Matea Bojanić Kožul, Pomerio 9, 51000 Rijeka punomoćnik sudionika u postupku Karlo Zdelarec</item>
    </derivirana_varijabla>
  </DomainObject.Predmet.OstaliListFormatedWithAdress>
  <DomainObject.Predmet.OstaliListFormatedWithAdressOIB>
    <izvorni_sadrzaj>
      <item>OPĆINSKI SUD U CRIKVENICI, PREKRŠAJNI ODJEL, Kralja Tomislava 85/a, 51260 Crikvenica</item>
      <item>Matea Bojanić Kožul, OIB 07288471751, Pomerio 9, 51000 Rijeka punomoćnik sudionika u postupku Karlo Zdelarec</item>
    </izvorni_sadrzaj>
    <derivirana_varijabla naziv="DomainObject.Predmet.OstaliListFormatedWithAdressOIB_1">
      <item>OPĆINSKI SUD U CRIKVENICI, PREKRŠAJNI ODJEL, Kralja Tomislava 85/a, 51260 Crikvenica</item>
      <item>Matea Bojanić Kožul, OIB 07288471751, Pomerio 9, 51000 Rijeka punomoćnik sudionika u postupku Karlo Zdelarec</item>
    </derivirana_varijabla>
  </DomainObject.Predmet.OstaliListFormatedWithAdressOIB>
  <DomainObject.Predmet.OstaliListNazivFormated>
    <izvorni_sadrzaj>
      <item>OPĆINSKI SUD U CRIKVENICI, PREKRŠAJNI ODJEL</item>
      <item>Matea Bojanić Kožul</item>
    </izvorni_sadrzaj>
    <derivirana_varijabla naziv="DomainObject.Predmet.OstaliListNazivFormated_1">
      <item>OPĆINSKI SUD U CRIKVENICI, PREKRŠAJNI ODJEL</item>
      <item>Matea Bojanić Kožul</item>
    </derivirana_varijabla>
  </DomainObject.Predmet.OstaliListNazivFormated>
  <DomainObject.Predmet.OstaliListNazivFormatedOIB>
    <izvorni_sadrzaj>
      <item>OPĆINSKI SUD U CRIKVENICI, PREKRŠAJNI ODJEL</item>
      <item>Matea Bojanić Kožul, OIB 07288471751</item>
    </izvorni_sadrzaj>
    <derivirana_varijabla naziv="DomainObject.Predmet.OstaliListNazivFormatedOIB_1">
      <item>OPĆINSKI SUD U CRIKVENICI, PREKRŠAJNI ODJEL</item>
      <item>Matea Bojanić Kožul, OIB 07288471751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289</izvorni_sadrzaj>
    <derivirana_varijabla naziv="DomainObject.Predmet.ClanakZakona_1">289</derivirana_varijabla>
  </DomainObject.Predmet.ClanakZakona>
  <DomainObject.Predmet.ClanakZakonaFull>
    <izvorni_sadrzaj>članka 289. stavka 1.</izvorni_sadrzaj>
    <derivirana_varijabla naziv="DomainObject.Predmet.ClanakZakonaFull_1">članka 289.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2026.</izvorni_sadrzaj>
    <derivirana_varijabla naziv="DomainObject.Datum_1">10. lipnja 2026.</derivirana_varijabla>
  </DomainObject.Datum>
  <DomainObject.PoslovniBrojDokumenta>
    <izvorni_sadrzaj>Pp-4166/2021-21</izvorni_sadrzaj>
    <derivirana_varijabla naziv="DomainObject.PoslovniBrojDokumenta_1">Pp-4166/2021-21</derivirana_varijabla>
  </DomainObject.PoslovniBrojDokumenta>
  <DomainObject.Predmet.StrankaIDrugi>
    <izvorni_sadrzaj>II. Policijska postaja Rijeka</izvorni_sadrzaj>
    <derivirana_varijabla naziv="DomainObject.Predmet.StrankaIDrugi_1">II. Policijska postaja Rijeka</derivirana_varijabla>
  </DomainObject.Predmet.StrankaIDrugi>
  <DomainObject.Predmet.ProtustrankaIDrugi>
    <izvorni_sadrzaj>Karlo Zdelarec</izvorni_sadrzaj>
    <derivirana_varijabla naziv="DomainObject.Predmet.ProtustrankaIDrugi_1">Karlo Zdelarec</derivirana_varijabla>
  </DomainObject.Predmet.ProtustrankaIDrugi>
  <DomainObject.Predmet.StrankaIDrugiAdressOIB>
    <izvorni_sadrzaj>II. Policijska postaja Rijeka, Braće Monjac 24, 51000 Rijeka</izvorni_sadrzaj>
    <derivirana_varijabla naziv="DomainObject.Predmet.StrankaIDrugiAdressOIB_1">II. Policijska postaja Rijeka, Braće Monjac 24, 51000 Rijeka</derivirana_varijabla>
  </DomainObject.Predmet.StrankaIDrugiAdressOIB>
  <DomainObject.Predmet.ProtustrankaIDrugiAdressOIB>
    <izvorni_sadrzaj>Karlo Zdelarec, OIB 44393307407, Sveti Mikula 31, 51250 Bribir</izvorni_sadrzaj>
    <derivirana_varijabla naziv="DomainObject.Predmet.ProtustrankaIDrugiAdressOIB_1">Karlo Zdelarec, OIB 44393307407, Sveti Mikula 31, 51250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srpnja 2025.</izvorni_sadrzaj>
    <derivirana_varijabla naziv="DomainObject.Predmet.OdlukaRjesenje.DatumDonosenjaOdluke_1">30. srpnja 2025.</derivirana_varijabla>
  </DomainObject.Predmet.OdlukaRjesenje.DatumDonosenjaOdluke>
  <DomainObject.Predmet.OdlukaRjesenje.DatumPravomocnosti>
    <izvorni_sadrzaj>12. studenog 2025.</izvorni_sadrzaj>
    <derivirana_varijabla naziv="DomainObject.Predmet.OdlukaRjesenje.DatumPravomocnosti_1">12. studenog 2025.</derivirana_varijabla>
  </DomainObject.Predmet.OdlukaRjesenje.DatumPravomocnosti>
  <DomainObject.Predmet.OdlukaRjesenje.Oznaka>
    <izvorni_sadrzaj>Pp-4166/2021-16</izvorni_sadrzaj>
    <derivirana_varijabla naziv="DomainObject.Predmet.OdlukaRjesenje.Oznaka_1">Pp-4166/2021-16</derivirana_varijabla>
  </DomainObject.Predmet.OdlukaRjesenje.Oznaka>
  <DomainObject.Predmet.SudioniciListNaziv>
    <izvorni_sadrzaj>
      <item>Karlo Zdelarec</item>
      <item>II. Policijska postaja Rijeka</item>
      <item>OPĆINSKI SUD U CRIKVENICI, PREKRŠAJNI ODJEL</item>
      <item>Matea Bojanić Kožul</item>
    </izvorni_sadrzaj>
    <derivirana_varijabla naziv="DomainObject.Predmet.SudioniciListNaziv_1">
      <item>Karlo Zdelarec</item>
      <item>II. Policijska postaja Rijeka</item>
      <item>OPĆINSKI SUD U CRIKVENICI, PREKRŠAJNI ODJEL</item>
      <item>Matea Bojanić Kožul</item>
    </derivirana_varijabla>
  </DomainObject.Predmet.SudioniciListNaziv>
  <DomainObject.Predmet.SudioniciListAdressOIB>
    <izvorni_sadrzaj>
      <item>Karlo Zdelarec, OIB 44393307407, Sveti Mikula 31,51250 Bribir</item>
      <item>II. Policijska postaja Rijeka, Braće Monjac 24,51000 Rijeka</item>
      <item>OPĆINSKI SUD U CRIKVENICI, PREKRŠAJNI ODJEL, Kralja Tomislava 85/a,51260 Crikvenica</item>
      <item>Matea Bojanić Kožul, OIB 07288471751, Pomerio 9,51000 Rijeka</item>
    </izvorni_sadrzaj>
    <derivirana_varijabla naziv="DomainObject.Predmet.SudioniciListAdressOIB_1">
      <item>Karlo Zdelarec, OIB 44393307407, Sveti Mikula 31,51250 Bribir</item>
      <item>II. Policijska postaja Rijeka, Braće Monjac 24,51000 Rijeka</item>
      <item>OPĆINSKI SUD U CRIKVENICI, PREKRŠAJNI ODJEL, Kralja Tomislava 85/a,51260 Crikvenica</item>
      <item>Matea Bojanić Kožul, OIB 07288471751, Pomerio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44393307407</item>
      <item>, OIB null</item>
      <item>, OIB null</item>
      <item>, OIB 07288471751</item>
    </izvorni_sadrzaj>
    <derivirana_varijabla naziv="DomainObject.Predmet.SudioniciListNazivOIB_1">
      <item>, OIB 44393307407</item>
      <item>, OIB null</item>
      <item>, OIB null</item>
      <item>, OIB 07288471751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studenog 2025.</izvorni_sadrzaj>
    <derivirana_varijabla naziv="DomainObject.PredzadnjaOdlukaIzPredmeta.DatumDonosenjaOdluke_1">19. studenog 2025.</derivirana_varijabla>
  </DomainObject.PredzadnjaOdlukaIzPredmeta.DatumDonosenjaOdluke>
  <DomainObject.PredzadnjaOdlukaIzPredmeta.Oznaka>
    <izvorni_sadrzaj>Pp-4166/2021-20</izvorni_sadrzaj>
    <derivirana_varijabla naziv="DomainObject.PredzadnjaOdlukaIzPredmeta.Oznaka_1">Pp-4166/2021-20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srpnja 2021.</izvorni_sadrzaj>
    <derivirana_varijabla naziv="DomainObject.Predmet.DatumPocetkaProcesa_1">30.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Karlo Zdelarec, Sveti Mikula 31, 51250 Bribir, OIB: 44393307407, rođen-a 03.11.1986., mjesto rođenja Rijeka (Rijeka)</item>
    </izvorni_sadrzaj>
    <derivirana_varijabla naziv="DomainObject.Predmet.OkrivljenikAdresaMjestoRodjenjaList_1">
      <item>Karlo Zdelarec, Sveti Mikula 31, 51250 Bribir, OIB: 44393307407, rođen-a 03.11.1986.,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511-09-24/05-5-95-1/2021</izvorni_sadrzaj>
    <derivirana_varijabla naziv="DomainObject.PrviPodnesak.OznakaBrojPodnositelja_1">511-09-24/05-5-95-1/2021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534</properties:Words>
  <properties:Characters>2891</properties:Characters>
  <properties:Lines>90</properties:Lines>
  <properties:Paragraphs>28</properties:Paragraphs>
  <properties:TotalTime>14</properties:TotalTime>
  <properties:ScaleCrop>false</properties:ScaleCrop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2026-05-15T10:50:00Z</dcterms:created>
  <dc:creator>Karolina Dragojević</dc:creator>
  <dc:description/>
  <cp:keywords/>
  <cp:lastModifiedBy>Valnea Car</cp:lastModifiedBy>
  <cp:lastPrinted>2026-06-10T07:47:00Z</cp:lastPrinted>
  <dcterms:modified xmlns:xsi="http://www.w3.org/2001/XMLSchema-instance" xsi:type="dcterms:W3CDTF">2026-06-10T07:48:00Z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Pp-4166/2021-21 / Odluka - Rješenje - trošak (4166-2021.docx)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